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902" w:rsidRPr="008368EC" w:rsidRDefault="00785D27" w:rsidP="004A3A6B">
      <w:pPr>
        <w:shd w:val="clear" w:color="auto" w:fill="FFFFFF"/>
        <w:autoSpaceDE w:val="0"/>
        <w:autoSpaceDN w:val="0"/>
        <w:adjustRightInd w:val="0"/>
        <w:jc w:val="center"/>
      </w:pPr>
      <w:r w:rsidRPr="008368EC">
        <w:object w:dxaOrig="846" w:dyaOrig="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1.9pt" o:ole="">
            <v:imagedata r:id="rId6" o:title=""/>
          </v:shape>
          <o:OLEObject Type="Embed" ProgID="CorelDraw.Graphic.15" ShapeID="_x0000_i1025" DrawAspect="Content" ObjectID="_1553323215" r:id="rId7"/>
        </w:object>
      </w:r>
    </w:p>
    <w:p w:rsidR="00927220" w:rsidRPr="008368EC" w:rsidRDefault="00927220" w:rsidP="004A3A6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b/>
          <w:caps/>
        </w:rPr>
      </w:pPr>
      <w:r w:rsidRPr="008368EC">
        <w:rPr>
          <w:b/>
          <w:caps/>
        </w:rPr>
        <w:t xml:space="preserve">Lietuvos sporto universitetas </w:t>
      </w:r>
    </w:p>
    <w:p w:rsidR="00006E7D" w:rsidRPr="008368EC" w:rsidRDefault="00006E7D" w:rsidP="004A3A6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b/>
          <w:caps/>
        </w:rPr>
      </w:pPr>
    </w:p>
    <w:p w:rsidR="00D13975" w:rsidRPr="008368EC" w:rsidRDefault="00922BB5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</w:rPr>
      </w:pPr>
      <w:r>
        <w:rPr>
          <w:i/>
        </w:rPr>
        <w:t>Universiteto</w:t>
      </w:r>
      <w:r w:rsidR="00D13975" w:rsidRPr="008368EC">
        <w:rPr>
          <w:i/>
        </w:rPr>
        <w:t xml:space="preserve"> vizija – tapti vienu pirmaujančių sporto, fizinio ugdymo, reabilitacijos (kineziterapijos) ir sveikatinimo mokslų universitetu Europoje. </w:t>
      </w:r>
    </w:p>
    <w:p w:rsidR="009A053A" w:rsidRPr="008368EC" w:rsidRDefault="009A053A" w:rsidP="004A3A6B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E35421" w:rsidRPr="00065D85" w:rsidRDefault="001261A6" w:rsidP="006D52D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aps/>
          <w:sz w:val="22"/>
          <w:szCs w:val="22"/>
        </w:rPr>
      </w:pPr>
      <w:r w:rsidRPr="00065D85">
        <w:rPr>
          <w:sz w:val="22"/>
          <w:szCs w:val="22"/>
        </w:rPr>
        <w:t xml:space="preserve">Skelbiame viešą konkursą </w:t>
      </w:r>
      <w:r w:rsidR="004A1E1A">
        <w:rPr>
          <w:b/>
          <w:caps/>
          <w:sz w:val="22"/>
          <w:szCs w:val="22"/>
        </w:rPr>
        <w:t>MOKSLO DARBUOTOJO</w:t>
      </w:r>
      <w:r w:rsidR="00664893" w:rsidRPr="00065D85">
        <w:rPr>
          <w:b/>
          <w:caps/>
          <w:sz w:val="22"/>
          <w:szCs w:val="22"/>
        </w:rPr>
        <w:t xml:space="preserve"> </w:t>
      </w:r>
      <w:r w:rsidR="00FF7312" w:rsidRPr="00065D85">
        <w:rPr>
          <w:caps/>
          <w:sz w:val="22"/>
          <w:szCs w:val="22"/>
        </w:rPr>
        <w:t>(</w:t>
      </w:r>
      <w:r w:rsidR="00FF7312" w:rsidRPr="00065D85">
        <w:rPr>
          <w:sz w:val="22"/>
          <w:szCs w:val="22"/>
        </w:rPr>
        <w:t>5 metų kadencijai</w:t>
      </w:r>
      <w:r w:rsidR="00AB198C">
        <w:rPr>
          <w:sz w:val="22"/>
          <w:szCs w:val="22"/>
        </w:rPr>
        <w:t xml:space="preserve"> – </w:t>
      </w:r>
      <w:r w:rsidR="00F36FE0">
        <w:rPr>
          <w:sz w:val="22"/>
          <w:szCs w:val="22"/>
        </w:rPr>
        <w:t>3 x 05 etato</w:t>
      </w:r>
      <w:r w:rsidR="009D3DE5">
        <w:rPr>
          <w:sz w:val="22"/>
          <w:szCs w:val="22"/>
        </w:rPr>
        <w:t xml:space="preserve"> (socialiniai / biomedicinos mokslai</w:t>
      </w:r>
      <w:r w:rsidR="00F36FE0">
        <w:rPr>
          <w:sz w:val="22"/>
          <w:szCs w:val="22"/>
        </w:rPr>
        <w:t>, 1 x 1 etatas</w:t>
      </w:r>
      <w:r w:rsidR="007613A5">
        <w:rPr>
          <w:sz w:val="22"/>
          <w:szCs w:val="22"/>
        </w:rPr>
        <w:t xml:space="preserve"> (biomedicinos mokslai</w:t>
      </w:r>
      <w:r w:rsidR="00FF7312" w:rsidRPr="00065D85">
        <w:rPr>
          <w:sz w:val="22"/>
          <w:szCs w:val="22"/>
        </w:rPr>
        <w:t>)</w:t>
      </w:r>
      <w:r w:rsidR="00EB2165">
        <w:rPr>
          <w:sz w:val="22"/>
          <w:szCs w:val="22"/>
        </w:rPr>
        <w:t>)</w:t>
      </w:r>
      <w:r w:rsidRPr="00065D85">
        <w:rPr>
          <w:sz w:val="22"/>
          <w:szCs w:val="22"/>
        </w:rPr>
        <w:t xml:space="preserve"> </w:t>
      </w:r>
      <w:r w:rsidR="006D52DF" w:rsidRPr="00065D85">
        <w:rPr>
          <w:sz w:val="22"/>
          <w:szCs w:val="22"/>
        </w:rPr>
        <w:t>p</w:t>
      </w:r>
      <w:r w:rsidRPr="00065D85">
        <w:rPr>
          <w:sz w:val="22"/>
          <w:szCs w:val="22"/>
        </w:rPr>
        <w:t>areigoms eiti</w:t>
      </w:r>
      <w:r w:rsidR="00664893" w:rsidRPr="00065D85">
        <w:rPr>
          <w:sz w:val="22"/>
          <w:szCs w:val="22"/>
        </w:rPr>
        <w:t xml:space="preserve"> </w:t>
      </w:r>
      <w:r w:rsidR="004A1E1A">
        <w:rPr>
          <w:sz w:val="22"/>
          <w:szCs w:val="22"/>
        </w:rPr>
        <w:t>Sporto mokslo ir inovacijų institute.</w:t>
      </w:r>
    </w:p>
    <w:p w:rsidR="006D52DF" w:rsidRPr="00065D85" w:rsidRDefault="006D52DF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A053A" w:rsidRPr="00065D85" w:rsidRDefault="000F308B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2"/>
          <w:szCs w:val="22"/>
        </w:rPr>
      </w:pPr>
      <w:r w:rsidRPr="00065D85">
        <w:rPr>
          <w:b/>
          <w:i/>
          <w:sz w:val="22"/>
          <w:szCs w:val="22"/>
        </w:rPr>
        <w:t>Darbo pobūdis</w:t>
      </w:r>
      <w:r w:rsidR="009A053A" w:rsidRPr="00065D85">
        <w:rPr>
          <w:b/>
          <w:i/>
          <w:sz w:val="22"/>
          <w:szCs w:val="22"/>
        </w:rPr>
        <w:t xml:space="preserve">: </w:t>
      </w:r>
    </w:p>
    <w:p w:rsidR="00526CD5" w:rsidRPr="00526CD5" w:rsidRDefault="00526CD5" w:rsidP="00526CD5">
      <w:pPr>
        <w:numPr>
          <w:ilvl w:val="1"/>
          <w:numId w:val="22"/>
        </w:numPr>
        <w:tabs>
          <w:tab w:val="left" w:pos="720"/>
        </w:tabs>
        <w:ind w:left="720"/>
        <w:jc w:val="both"/>
        <w:outlineLvl w:val="0"/>
        <w:rPr>
          <w:sz w:val="22"/>
        </w:rPr>
      </w:pPr>
      <w:r w:rsidRPr="00526CD5">
        <w:rPr>
          <w:sz w:val="22"/>
        </w:rPr>
        <w:t>dalyvauti vykdant fundamentinius ir (arba) taikomuosius mokslinius tyrimus (mokslo tiriamasis darbas, dalyvavimas konferencijose ir seminaruose ir kt.);</w:t>
      </w:r>
    </w:p>
    <w:p w:rsidR="00526CD5" w:rsidRPr="00526CD5" w:rsidRDefault="00526CD5" w:rsidP="00526CD5">
      <w:pPr>
        <w:numPr>
          <w:ilvl w:val="1"/>
          <w:numId w:val="22"/>
        </w:numPr>
        <w:tabs>
          <w:tab w:val="left" w:pos="720"/>
        </w:tabs>
        <w:ind w:left="720"/>
        <w:jc w:val="both"/>
        <w:outlineLvl w:val="0"/>
        <w:rPr>
          <w:sz w:val="22"/>
        </w:rPr>
      </w:pPr>
      <w:r w:rsidRPr="00526CD5">
        <w:rPr>
          <w:sz w:val="22"/>
        </w:rPr>
        <w:t>dalyvauti studijų procese (praktinių studentų užsiėmimų ir laboratorinių darbų vedimas; studentų konsultavimas ir kt.);</w:t>
      </w:r>
    </w:p>
    <w:p w:rsidR="00526CD5" w:rsidRPr="00526CD5" w:rsidRDefault="00526CD5" w:rsidP="00526CD5">
      <w:pPr>
        <w:numPr>
          <w:ilvl w:val="1"/>
          <w:numId w:val="22"/>
        </w:numPr>
        <w:tabs>
          <w:tab w:val="left" w:pos="720"/>
        </w:tabs>
        <w:ind w:left="720"/>
        <w:jc w:val="both"/>
        <w:outlineLvl w:val="0"/>
        <w:rPr>
          <w:sz w:val="20"/>
        </w:rPr>
      </w:pPr>
      <w:r w:rsidRPr="00526CD5">
        <w:rPr>
          <w:sz w:val="22"/>
        </w:rPr>
        <w:t>dalyvauti rengiant mokslinius straipsnius ir metodinę medžiagą studentams ir kt</w:t>
      </w:r>
      <w:r>
        <w:rPr>
          <w:sz w:val="22"/>
        </w:rPr>
        <w:t>.;</w:t>
      </w:r>
    </w:p>
    <w:p w:rsidR="0027742B" w:rsidRPr="00065D85" w:rsidRDefault="006B3249" w:rsidP="0027742B">
      <w:pPr>
        <w:pStyle w:val="ListParagraph"/>
        <w:numPr>
          <w:ilvl w:val="0"/>
          <w:numId w:val="16"/>
        </w:numPr>
        <w:ind w:left="720"/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s</w:t>
      </w:r>
      <w:r w:rsidR="0027742B" w:rsidRPr="00065D85">
        <w:rPr>
          <w:sz w:val="22"/>
          <w:szCs w:val="22"/>
        </w:rPr>
        <w:t>avo veikla ir tiesiogiai su pareigomis susijusiu darbu prisidėti prie LSU statute bei veiklos strategijoje apibrėžtos Universiteto veiklos tikslų, uždavinių ir vertybių realizavimo.</w:t>
      </w:r>
    </w:p>
    <w:p w:rsidR="0027742B" w:rsidRPr="00065D85" w:rsidRDefault="006B3249" w:rsidP="0027742B">
      <w:pPr>
        <w:pStyle w:val="ListParagraph"/>
        <w:numPr>
          <w:ilvl w:val="0"/>
          <w:numId w:val="16"/>
        </w:numPr>
        <w:ind w:left="720"/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n</w:t>
      </w:r>
      <w:r w:rsidR="0027742B" w:rsidRPr="00065D85">
        <w:rPr>
          <w:sz w:val="22"/>
          <w:szCs w:val="22"/>
        </w:rPr>
        <w:t>uolat sekti naujausius mokslo ir technologijų pasiekimus, analizuoti jų taikymo Universiteto studijų procese bei pagrindinėse mokslo srityse galimybes, aktyviai dalyvauti sprendžiant mokslo problemas.</w:t>
      </w:r>
    </w:p>
    <w:p w:rsidR="0027742B" w:rsidRPr="00065D85" w:rsidRDefault="006B3249" w:rsidP="0027742B">
      <w:pPr>
        <w:pStyle w:val="ListParagraph"/>
        <w:numPr>
          <w:ilvl w:val="0"/>
          <w:numId w:val="16"/>
        </w:numPr>
        <w:ind w:left="720"/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p</w:t>
      </w:r>
      <w:r w:rsidR="0027742B" w:rsidRPr="00065D85">
        <w:rPr>
          <w:sz w:val="22"/>
          <w:szCs w:val="22"/>
        </w:rPr>
        <w:t>risidėti prie Universiteto prestižo didinimo.</w:t>
      </w:r>
    </w:p>
    <w:p w:rsidR="0027742B" w:rsidRPr="00065D85" w:rsidRDefault="006B3249" w:rsidP="0027742B">
      <w:pPr>
        <w:pStyle w:val="ListParagraph"/>
        <w:numPr>
          <w:ilvl w:val="0"/>
          <w:numId w:val="16"/>
        </w:numPr>
        <w:ind w:left="720"/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u</w:t>
      </w:r>
      <w:r w:rsidR="0027742B" w:rsidRPr="00065D85">
        <w:rPr>
          <w:sz w:val="22"/>
          <w:szCs w:val="22"/>
        </w:rPr>
        <w:t>niversiteto norminiuose dokumentuose nustatytais terminais teikti mokslinės ir pedagoginės veiklos ataskaitas bei kitas ataskaitas bei ataskaitinę informacinę medžiagą pagal rektoriaus arba jo įgalioto asmens nurodymus.</w:t>
      </w:r>
    </w:p>
    <w:p w:rsidR="0027742B" w:rsidRPr="00065D85" w:rsidRDefault="006B3249" w:rsidP="0027742B">
      <w:pPr>
        <w:pStyle w:val="ListParagraph"/>
        <w:numPr>
          <w:ilvl w:val="0"/>
          <w:numId w:val="16"/>
        </w:numPr>
        <w:ind w:left="720"/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l</w:t>
      </w:r>
      <w:r w:rsidR="0027742B" w:rsidRPr="00065D85">
        <w:rPr>
          <w:sz w:val="22"/>
          <w:szCs w:val="22"/>
        </w:rPr>
        <w:t>aikytis Akademinės ir profesinės etikos kodekso reikalavimų.</w:t>
      </w:r>
    </w:p>
    <w:p w:rsidR="002B0C22" w:rsidRPr="00065D85" w:rsidRDefault="002B0C22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A053A" w:rsidRPr="00065D85" w:rsidRDefault="000F308B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2"/>
          <w:szCs w:val="22"/>
        </w:rPr>
      </w:pPr>
      <w:r w:rsidRPr="00065D85">
        <w:rPr>
          <w:b/>
          <w:i/>
          <w:sz w:val="22"/>
          <w:szCs w:val="22"/>
        </w:rPr>
        <w:t>Reikalavimai</w:t>
      </w:r>
      <w:r w:rsidR="009A053A" w:rsidRPr="00065D85">
        <w:rPr>
          <w:b/>
          <w:i/>
          <w:sz w:val="22"/>
          <w:szCs w:val="22"/>
        </w:rPr>
        <w:t xml:space="preserve">: </w:t>
      </w:r>
    </w:p>
    <w:p w:rsidR="00A94EDA" w:rsidRPr="00065D85" w:rsidRDefault="00A94EDA" w:rsidP="00A94EDA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atitikti LSU dėstytojų ir mokslo darbuotojų atestavimo ir konkursų pareigoms eiti organizavimo tvarkos apraše nurodytus kvalifikacinius reikalavimus</w:t>
      </w:r>
      <w:r w:rsidR="00006D85" w:rsidRPr="00065D85">
        <w:rPr>
          <w:sz w:val="22"/>
          <w:szCs w:val="22"/>
        </w:rPr>
        <w:t>.</w:t>
      </w:r>
      <w:r w:rsidRPr="00065D85">
        <w:rPr>
          <w:sz w:val="22"/>
          <w:szCs w:val="22"/>
        </w:rPr>
        <w:t xml:space="preserve"> </w:t>
      </w:r>
      <w:r w:rsidRPr="00065D85">
        <w:rPr>
          <w:sz w:val="22"/>
          <w:szCs w:val="22"/>
          <w:highlight w:val="yellow"/>
        </w:rPr>
        <w:t xml:space="preserve">  </w:t>
      </w:r>
    </w:p>
    <w:p w:rsidR="00AA1668" w:rsidRPr="00065D85" w:rsidRDefault="006B3249" w:rsidP="00AA1668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 w:rsidRPr="00065D85">
        <w:rPr>
          <w:sz w:val="22"/>
          <w:szCs w:val="22"/>
        </w:rPr>
        <w:t>m</w:t>
      </w:r>
      <w:r w:rsidR="00AA1668" w:rsidRPr="00065D85">
        <w:rPr>
          <w:sz w:val="22"/>
          <w:szCs w:val="22"/>
        </w:rPr>
        <w:t>okėti</w:t>
      </w:r>
      <w:r w:rsidR="00922BB5" w:rsidRPr="00065D85">
        <w:rPr>
          <w:sz w:val="22"/>
          <w:szCs w:val="22"/>
        </w:rPr>
        <w:t xml:space="preserve"> </w:t>
      </w:r>
      <w:r w:rsidR="00AA1668" w:rsidRPr="00065D85">
        <w:rPr>
          <w:sz w:val="22"/>
          <w:szCs w:val="22"/>
        </w:rPr>
        <w:t xml:space="preserve">bent vieną užsienio kalbą </w:t>
      </w:r>
      <w:r w:rsidR="00922BB5" w:rsidRPr="00065D85">
        <w:rPr>
          <w:sz w:val="22"/>
          <w:szCs w:val="22"/>
        </w:rPr>
        <w:t xml:space="preserve">(anglų kalbai teikiama pirmenybė) </w:t>
      </w:r>
      <w:r w:rsidR="00AA1668" w:rsidRPr="00065D85">
        <w:rPr>
          <w:sz w:val="22"/>
          <w:szCs w:val="22"/>
        </w:rPr>
        <w:t>profesinio bendravimo lygiu.</w:t>
      </w:r>
    </w:p>
    <w:p w:rsidR="00412465" w:rsidRPr="00065D85" w:rsidRDefault="00412465" w:rsidP="00412465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065D85">
        <w:rPr>
          <w:sz w:val="22"/>
          <w:szCs w:val="22"/>
        </w:rPr>
        <w:t xml:space="preserve">vadovaujantis LRV 2003 m. rugpjūčio 19 d. nutarimu Nr. 1043 „Darbo sutarties dėl antraeilių pareigų (darbo) ypatumai“, pasirašius darbo sutartį, </w:t>
      </w:r>
      <w:r w:rsidR="00011733" w:rsidRPr="00065D85">
        <w:rPr>
          <w:sz w:val="22"/>
          <w:szCs w:val="22"/>
        </w:rPr>
        <w:t xml:space="preserve">sprendimą dėl </w:t>
      </w:r>
      <w:r w:rsidRPr="00065D85">
        <w:rPr>
          <w:sz w:val="22"/>
          <w:szCs w:val="22"/>
        </w:rPr>
        <w:t>leidim</w:t>
      </w:r>
      <w:r w:rsidR="00011733" w:rsidRPr="00065D85">
        <w:rPr>
          <w:sz w:val="22"/>
          <w:szCs w:val="22"/>
        </w:rPr>
        <w:t>o</w:t>
      </w:r>
      <w:r w:rsidRPr="00065D85">
        <w:rPr>
          <w:sz w:val="22"/>
          <w:szCs w:val="22"/>
        </w:rPr>
        <w:t xml:space="preserve"> dirbti kitose mokslo ir studijų institucijose </w:t>
      </w:r>
      <w:r w:rsidR="00011733" w:rsidRPr="00065D85">
        <w:rPr>
          <w:sz w:val="22"/>
          <w:szCs w:val="22"/>
        </w:rPr>
        <w:t>priima rektorius</w:t>
      </w:r>
      <w:r w:rsidRPr="00065D85">
        <w:rPr>
          <w:sz w:val="22"/>
          <w:szCs w:val="22"/>
        </w:rPr>
        <w:t xml:space="preserve">. </w:t>
      </w:r>
    </w:p>
    <w:p w:rsidR="00412465" w:rsidRPr="00065D85" w:rsidRDefault="00412465" w:rsidP="00412465">
      <w:pPr>
        <w:jc w:val="both"/>
        <w:outlineLvl w:val="0"/>
        <w:rPr>
          <w:sz w:val="22"/>
          <w:szCs w:val="22"/>
        </w:rPr>
      </w:pPr>
    </w:p>
    <w:p w:rsidR="0020152E" w:rsidRPr="00065D85" w:rsidRDefault="0020152E" w:rsidP="004A3A6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2"/>
          <w:szCs w:val="22"/>
        </w:rPr>
      </w:pPr>
      <w:r w:rsidRPr="00065D85">
        <w:rPr>
          <w:b/>
          <w:i/>
          <w:sz w:val="22"/>
          <w:szCs w:val="22"/>
        </w:rPr>
        <w:t xml:space="preserve">Mes siūlome: </w:t>
      </w:r>
    </w:p>
    <w:p w:rsidR="00112C34" w:rsidRPr="00065D85" w:rsidRDefault="00112C34" w:rsidP="00112C34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065D85">
        <w:rPr>
          <w:color w:val="auto"/>
          <w:sz w:val="22"/>
          <w:szCs w:val="22"/>
        </w:rPr>
        <w:t>galimybę kelti profesinę ir mokslinę kvalifikaciją</w:t>
      </w:r>
    </w:p>
    <w:p w:rsidR="00C11FDA" w:rsidRPr="00065D85" w:rsidRDefault="00C11FDA" w:rsidP="00112C34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065D85">
        <w:rPr>
          <w:color w:val="auto"/>
          <w:sz w:val="22"/>
          <w:szCs w:val="22"/>
        </w:rPr>
        <w:t xml:space="preserve">galimybę derinti darbą ir šeimą </w:t>
      </w:r>
    </w:p>
    <w:p w:rsidR="008578E2" w:rsidRPr="00065D85" w:rsidRDefault="00112C34" w:rsidP="006B324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 xml:space="preserve">preliminarus </w:t>
      </w:r>
      <w:r w:rsidR="006B3249" w:rsidRPr="00065D85">
        <w:rPr>
          <w:sz w:val="22"/>
          <w:szCs w:val="22"/>
        </w:rPr>
        <w:t xml:space="preserve">metinis atlyginimas, priklausomai nuo darbo krūvio ir turimos kvalifikacijos: nuo </w:t>
      </w:r>
      <w:r w:rsidR="00F36FE0">
        <w:rPr>
          <w:sz w:val="22"/>
          <w:szCs w:val="22"/>
        </w:rPr>
        <w:t>5588</w:t>
      </w:r>
      <w:r w:rsidR="006B3249" w:rsidRPr="00065D85">
        <w:rPr>
          <w:sz w:val="22"/>
          <w:szCs w:val="22"/>
        </w:rPr>
        <w:t xml:space="preserve"> € iki </w:t>
      </w:r>
      <w:r w:rsidR="00526CD5">
        <w:rPr>
          <w:sz w:val="22"/>
          <w:szCs w:val="22"/>
        </w:rPr>
        <w:t>15088</w:t>
      </w:r>
      <w:r w:rsidR="006B3249" w:rsidRPr="00065D85">
        <w:rPr>
          <w:sz w:val="22"/>
          <w:szCs w:val="22"/>
        </w:rPr>
        <w:t xml:space="preserve"> € su darbdavio mokesčiais</w:t>
      </w:r>
    </w:p>
    <w:p w:rsidR="00006E7D" w:rsidRPr="00065D85" w:rsidRDefault="00006E7D" w:rsidP="00B02E10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96348" w:rsidRPr="00065D85" w:rsidRDefault="00677FDF" w:rsidP="00677FD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  <w:u w:val="single"/>
        </w:rPr>
        <w:t>Norintys dalyvauti konkurse Personalo ir teisės skyriui pateikia šiuos dokumentus</w:t>
      </w:r>
      <w:r w:rsidRPr="00065D85">
        <w:rPr>
          <w:sz w:val="22"/>
          <w:szCs w:val="22"/>
        </w:rPr>
        <w:t>:</w:t>
      </w:r>
    </w:p>
    <w:p w:rsidR="008578E2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prašymą rektoriaus vardu (pagal nustatytą formą);</w:t>
      </w:r>
    </w:p>
    <w:p w:rsidR="008578E2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gyvenimo aprašymą (CV);</w:t>
      </w:r>
    </w:p>
    <w:p w:rsidR="008578E2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mokslinių publikacijų sąrašą;</w:t>
      </w:r>
    </w:p>
    <w:p w:rsidR="008578E2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aukštojo mokslo diplomo, mokslo laipsnių diplomų, pedagoginių vardų atestatų kopijas (kai jų nėra Personalo ir teisės skyriuje saugomoje kandidato asmens byloje);</w:t>
      </w:r>
    </w:p>
    <w:p w:rsidR="008578E2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dviejų mokslininkų, kurie sutinka pateikti rekomendacijas apie kandidatą, vardus, pavardes, telefono numerį bei e</w:t>
      </w:r>
      <w:r w:rsidR="00651ADC" w:rsidRPr="00065D85">
        <w:rPr>
          <w:sz w:val="22"/>
          <w:szCs w:val="22"/>
        </w:rPr>
        <w:t>l.</w:t>
      </w:r>
      <w:r w:rsidRPr="00065D85">
        <w:rPr>
          <w:sz w:val="22"/>
          <w:szCs w:val="22"/>
        </w:rPr>
        <w:t xml:space="preserve"> pašto adresus; </w:t>
      </w:r>
    </w:p>
    <w:p w:rsidR="00677FDF" w:rsidRPr="00065D85" w:rsidRDefault="008578E2" w:rsidP="008578E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5D85">
        <w:rPr>
          <w:sz w:val="22"/>
          <w:szCs w:val="22"/>
        </w:rPr>
        <w:t>papildomus dokumentus apie mokslinę ir pedagoginę veiklą bei kvalifikaciją</w:t>
      </w:r>
      <w:r w:rsidR="001B36C1" w:rsidRPr="00065D85">
        <w:rPr>
          <w:sz w:val="22"/>
          <w:szCs w:val="22"/>
        </w:rPr>
        <w:t>.</w:t>
      </w:r>
    </w:p>
    <w:tbl>
      <w:tblPr>
        <w:tblW w:w="108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928"/>
      </w:tblGrid>
      <w:tr w:rsidR="00332EBA" w:rsidRPr="00065D85" w:rsidTr="00332EB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8578E2" w:rsidRPr="00065D85" w:rsidRDefault="008578E2">
            <w:pPr>
              <w:rPr>
                <w:sz w:val="22"/>
                <w:szCs w:val="22"/>
              </w:rPr>
            </w:pPr>
          </w:p>
          <w:p w:rsidR="00045165" w:rsidRPr="00065D85" w:rsidRDefault="00045165">
            <w:pPr>
              <w:rPr>
                <w:sz w:val="22"/>
                <w:szCs w:val="22"/>
              </w:rPr>
            </w:pPr>
          </w:p>
          <w:p w:rsidR="00332EBA" w:rsidRPr="00065D85" w:rsidRDefault="00332EBA">
            <w:pPr>
              <w:rPr>
                <w:sz w:val="22"/>
                <w:szCs w:val="22"/>
              </w:rPr>
            </w:pPr>
            <w:r w:rsidRPr="00065D85">
              <w:rPr>
                <w:sz w:val="22"/>
                <w:szCs w:val="22"/>
              </w:rPr>
              <w:t>Skelbimas galioja iki:</w:t>
            </w:r>
          </w:p>
        </w:tc>
        <w:tc>
          <w:tcPr>
            <w:tcW w:w="7928" w:type="dxa"/>
            <w:vAlign w:val="center"/>
            <w:hideMark/>
          </w:tcPr>
          <w:p w:rsidR="00332EBA" w:rsidRPr="00065D85" w:rsidRDefault="00332EBA" w:rsidP="000B1D19">
            <w:pPr>
              <w:rPr>
                <w:sz w:val="22"/>
                <w:szCs w:val="22"/>
              </w:rPr>
            </w:pPr>
          </w:p>
          <w:p w:rsidR="00DB753B" w:rsidRPr="00065D85" w:rsidRDefault="00DB753B" w:rsidP="000B1D19">
            <w:pPr>
              <w:rPr>
                <w:sz w:val="22"/>
                <w:szCs w:val="22"/>
              </w:rPr>
            </w:pPr>
          </w:p>
          <w:p w:rsidR="00DB753B" w:rsidRPr="00065D85" w:rsidRDefault="00DB753B" w:rsidP="000B1D19">
            <w:pPr>
              <w:rPr>
                <w:sz w:val="22"/>
                <w:szCs w:val="22"/>
              </w:rPr>
            </w:pPr>
            <w:r w:rsidRPr="00065D85">
              <w:rPr>
                <w:sz w:val="22"/>
                <w:szCs w:val="22"/>
              </w:rPr>
              <w:t>2017-04-28 (imtinai)</w:t>
            </w:r>
          </w:p>
        </w:tc>
      </w:tr>
      <w:tr w:rsidR="00332EBA" w:rsidRPr="00283F35" w:rsidTr="00332EB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283F35" w:rsidRDefault="00283F35">
            <w:pPr>
              <w:rPr>
                <w:sz w:val="22"/>
              </w:rPr>
            </w:pPr>
          </w:p>
          <w:p w:rsidR="00332EBA" w:rsidRPr="00283F35" w:rsidRDefault="00332EBA">
            <w:pPr>
              <w:rPr>
                <w:sz w:val="22"/>
              </w:rPr>
            </w:pPr>
            <w:r w:rsidRPr="00283F35">
              <w:rPr>
                <w:sz w:val="22"/>
              </w:rPr>
              <w:lastRenderedPageBreak/>
              <w:t>Kontaktinis asmuo:</w:t>
            </w:r>
          </w:p>
        </w:tc>
        <w:tc>
          <w:tcPr>
            <w:tcW w:w="7928" w:type="dxa"/>
            <w:vAlign w:val="center"/>
            <w:hideMark/>
          </w:tcPr>
          <w:p w:rsidR="00283F35" w:rsidRDefault="00283F35" w:rsidP="00C6544B">
            <w:pPr>
              <w:rPr>
                <w:sz w:val="22"/>
              </w:rPr>
            </w:pPr>
          </w:p>
          <w:p w:rsidR="00332EBA" w:rsidRPr="00283F35" w:rsidRDefault="00C6544B" w:rsidP="00C6544B">
            <w:pPr>
              <w:rPr>
                <w:sz w:val="22"/>
              </w:rPr>
            </w:pPr>
            <w:r w:rsidRPr="00283F35">
              <w:rPr>
                <w:sz w:val="22"/>
              </w:rPr>
              <w:lastRenderedPageBreak/>
              <w:t xml:space="preserve">Personalo ir teisės skyriaus vedėja </w:t>
            </w:r>
            <w:r w:rsidR="00A96348" w:rsidRPr="00283F35">
              <w:rPr>
                <w:sz w:val="22"/>
              </w:rPr>
              <w:t xml:space="preserve">Inga Staškevičiūtė-Butienė </w:t>
            </w:r>
          </w:p>
        </w:tc>
      </w:tr>
      <w:tr w:rsidR="00332EBA" w:rsidRPr="00283F35" w:rsidTr="00332EB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DC1DDE" w:rsidRDefault="00DC1DD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Adresas:</w:t>
            </w:r>
          </w:p>
          <w:p w:rsidR="00332EBA" w:rsidRPr="00283F35" w:rsidRDefault="00332EBA">
            <w:pPr>
              <w:rPr>
                <w:sz w:val="22"/>
              </w:rPr>
            </w:pPr>
            <w:r w:rsidRPr="00283F35">
              <w:rPr>
                <w:sz w:val="22"/>
              </w:rPr>
              <w:t>Telefonas:</w:t>
            </w:r>
          </w:p>
        </w:tc>
        <w:tc>
          <w:tcPr>
            <w:tcW w:w="7928" w:type="dxa"/>
            <w:vAlign w:val="center"/>
            <w:hideMark/>
          </w:tcPr>
          <w:p w:rsidR="00DC1DDE" w:rsidRPr="00DC1DDE" w:rsidRDefault="00DC1DDE" w:rsidP="00332EBA">
            <w:pPr>
              <w:rPr>
                <w:sz w:val="20"/>
              </w:rPr>
            </w:pPr>
            <w:r w:rsidRPr="00DC1DDE">
              <w:rPr>
                <w:sz w:val="22"/>
              </w:rPr>
              <w:t>Sporto g. 6, Kaunas</w:t>
            </w:r>
          </w:p>
          <w:p w:rsidR="00332EBA" w:rsidRPr="00283F35" w:rsidRDefault="00332EBA" w:rsidP="00332EBA">
            <w:pPr>
              <w:rPr>
                <w:sz w:val="22"/>
              </w:rPr>
            </w:pPr>
            <w:r w:rsidRPr="00283F35">
              <w:rPr>
                <w:sz w:val="22"/>
              </w:rPr>
              <w:t xml:space="preserve">+ 370 30 26 51 </w:t>
            </w:r>
          </w:p>
        </w:tc>
      </w:tr>
      <w:tr w:rsidR="00332EBA" w:rsidRPr="00283F35" w:rsidTr="00332EB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332EBA" w:rsidRPr="00283F35" w:rsidRDefault="00332EBA">
            <w:pPr>
              <w:rPr>
                <w:sz w:val="22"/>
              </w:rPr>
            </w:pPr>
            <w:r w:rsidRPr="00283F35">
              <w:rPr>
                <w:sz w:val="22"/>
              </w:rPr>
              <w:t>El. paštas:</w:t>
            </w:r>
          </w:p>
        </w:tc>
        <w:tc>
          <w:tcPr>
            <w:tcW w:w="7928" w:type="dxa"/>
            <w:vAlign w:val="center"/>
            <w:hideMark/>
          </w:tcPr>
          <w:p w:rsidR="005F6D86" w:rsidRPr="00283F35" w:rsidRDefault="00B415B1" w:rsidP="005F6D86">
            <w:pPr>
              <w:ind w:right="1538"/>
              <w:rPr>
                <w:sz w:val="22"/>
              </w:rPr>
            </w:pPr>
            <w:hyperlink r:id="rId8" w:history="1">
              <w:r w:rsidR="00332EBA" w:rsidRPr="00283F35">
                <w:rPr>
                  <w:rStyle w:val="Hyperlink"/>
                  <w:sz w:val="22"/>
                </w:rPr>
                <w:t>personalas@lsu.lt</w:t>
              </w:r>
            </w:hyperlink>
            <w:r w:rsidR="00332EBA" w:rsidRPr="00283F35">
              <w:rPr>
                <w:sz w:val="22"/>
              </w:rPr>
              <w:t xml:space="preserve"> </w:t>
            </w:r>
          </w:p>
        </w:tc>
      </w:tr>
    </w:tbl>
    <w:p w:rsidR="00332EBA" w:rsidRPr="00283F35" w:rsidRDefault="00332EBA" w:rsidP="00B02E10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</w:rPr>
      </w:pPr>
    </w:p>
    <w:p w:rsidR="00492691" w:rsidRPr="008368EC" w:rsidRDefault="00492691" w:rsidP="00332EBA">
      <w:pPr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</w:p>
    <w:p w:rsidR="00492691" w:rsidRPr="008368EC" w:rsidRDefault="00492691" w:rsidP="00332EBA">
      <w:pPr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</w:p>
    <w:p w:rsidR="002B0C22" w:rsidRPr="008368EC" w:rsidRDefault="002B0C22" w:rsidP="004A3A6B"/>
    <w:sectPr w:rsidR="002B0C22" w:rsidRPr="008368EC" w:rsidSect="008578E2">
      <w:pgSz w:w="11906" w:h="16838"/>
      <w:pgMar w:top="1080" w:right="1106" w:bottom="1134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609"/>
    <w:multiLevelType w:val="hybridMultilevel"/>
    <w:tmpl w:val="7EEA58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D03"/>
    <w:multiLevelType w:val="hybridMultilevel"/>
    <w:tmpl w:val="C520E72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A168BD"/>
    <w:multiLevelType w:val="hybridMultilevel"/>
    <w:tmpl w:val="AFC48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842B2"/>
    <w:multiLevelType w:val="hybridMultilevel"/>
    <w:tmpl w:val="F03E3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0DBA"/>
    <w:multiLevelType w:val="hybridMultilevel"/>
    <w:tmpl w:val="79D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59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E325B1"/>
    <w:multiLevelType w:val="hybridMultilevel"/>
    <w:tmpl w:val="4E1A9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A46EA8"/>
    <w:multiLevelType w:val="hybridMultilevel"/>
    <w:tmpl w:val="EFEE1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E783B"/>
    <w:multiLevelType w:val="hybridMultilevel"/>
    <w:tmpl w:val="CDC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208F"/>
    <w:multiLevelType w:val="hybridMultilevel"/>
    <w:tmpl w:val="6DB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14C"/>
    <w:multiLevelType w:val="hybridMultilevel"/>
    <w:tmpl w:val="F87A28A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>
    <w:nsid w:val="3B59176B"/>
    <w:multiLevelType w:val="hybridMultilevel"/>
    <w:tmpl w:val="2C449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04454C"/>
    <w:multiLevelType w:val="hybridMultilevel"/>
    <w:tmpl w:val="80F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44FD2"/>
    <w:multiLevelType w:val="hybridMultilevel"/>
    <w:tmpl w:val="092E7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F7326"/>
    <w:multiLevelType w:val="hybridMultilevel"/>
    <w:tmpl w:val="A05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41EB7"/>
    <w:multiLevelType w:val="hybridMultilevel"/>
    <w:tmpl w:val="2910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3F35"/>
    <w:multiLevelType w:val="hybridMultilevel"/>
    <w:tmpl w:val="0CDA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E0476"/>
    <w:multiLevelType w:val="hybridMultilevel"/>
    <w:tmpl w:val="B89E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E6F86"/>
    <w:multiLevelType w:val="hybridMultilevel"/>
    <w:tmpl w:val="6FAEF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114B9E"/>
    <w:multiLevelType w:val="multilevel"/>
    <w:tmpl w:val="350210F6"/>
    <w:lvl w:ilvl="0">
      <w:start w:val="1"/>
      <w:numFmt w:val="decimal"/>
      <w:lvlText w:val="%1."/>
      <w:lvlJc w:val="left"/>
      <w:pPr>
        <w:tabs>
          <w:tab w:val="num" w:pos="1170"/>
        </w:tabs>
        <w:ind w:left="-4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3E323FB"/>
    <w:multiLevelType w:val="hybridMultilevel"/>
    <w:tmpl w:val="2BACEF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AF86181"/>
    <w:multiLevelType w:val="hybridMultilevel"/>
    <w:tmpl w:val="DAA0BFA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8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02"/>
    <w:rsid w:val="00003ACA"/>
    <w:rsid w:val="00006D85"/>
    <w:rsid w:val="00006E7D"/>
    <w:rsid w:val="00011733"/>
    <w:rsid w:val="00022257"/>
    <w:rsid w:val="00024750"/>
    <w:rsid w:val="000275AE"/>
    <w:rsid w:val="00045165"/>
    <w:rsid w:val="00065D85"/>
    <w:rsid w:val="000660E9"/>
    <w:rsid w:val="000809DD"/>
    <w:rsid w:val="000B1D19"/>
    <w:rsid w:val="000C24C6"/>
    <w:rsid w:val="000F308B"/>
    <w:rsid w:val="00112C34"/>
    <w:rsid w:val="00125126"/>
    <w:rsid w:val="001261A6"/>
    <w:rsid w:val="00173F46"/>
    <w:rsid w:val="001A2012"/>
    <w:rsid w:val="001B2022"/>
    <w:rsid w:val="001B36C1"/>
    <w:rsid w:val="001B476A"/>
    <w:rsid w:val="001D0623"/>
    <w:rsid w:val="0020152E"/>
    <w:rsid w:val="00211530"/>
    <w:rsid w:val="00226642"/>
    <w:rsid w:val="0027742B"/>
    <w:rsid w:val="00283F35"/>
    <w:rsid w:val="00285024"/>
    <w:rsid w:val="00293013"/>
    <w:rsid w:val="00293D8C"/>
    <w:rsid w:val="002A5800"/>
    <w:rsid w:val="002B0C22"/>
    <w:rsid w:val="002C72EB"/>
    <w:rsid w:val="002F106D"/>
    <w:rsid w:val="002F2971"/>
    <w:rsid w:val="002F67A7"/>
    <w:rsid w:val="00304FD7"/>
    <w:rsid w:val="00332EBA"/>
    <w:rsid w:val="0034352D"/>
    <w:rsid w:val="00383F1C"/>
    <w:rsid w:val="003A71C2"/>
    <w:rsid w:val="003F3518"/>
    <w:rsid w:val="004122F1"/>
    <w:rsid w:val="00412465"/>
    <w:rsid w:val="00492691"/>
    <w:rsid w:val="0049289C"/>
    <w:rsid w:val="004A1E1A"/>
    <w:rsid w:val="004A3A6B"/>
    <w:rsid w:val="004B5BC0"/>
    <w:rsid w:val="005000D2"/>
    <w:rsid w:val="00501F4D"/>
    <w:rsid w:val="00514719"/>
    <w:rsid w:val="00526CD5"/>
    <w:rsid w:val="0052727D"/>
    <w:rsid w:val="005857B9"/>
    <w:rsid w:val="005A71D4"/>
    <w:rsid w:val="005B1187"/>
    <w:rsid w:val="005B2A98"/>
    <w:rsid w:val="005F24A4"/>
    <w:rsid w:val="005F6D86"/>
    <w:rsid w:val="00651ADC"/>
    <w:rsid w:val="00664893"/>
    <w:rsid w:val="00677FDF"/>
    <w:rsid w:val="006913BA"/>
    <w:rsid w:val="006B3249"/>
    <w:rsid w:val="006D52DF"/>
    <w:rsid w:val="006F0F3A"/>
    <w:rsid w:val="007077F1"/>
    <w:rsid w:val="00710E29"/>
    <w:rsid w:val="007139B2"/>
    <w:rsid w:val="00720BCF"/>
    <w:rsid w:val="007613A5"/>
    <w:rsid w:val="00785D27"/>
    <w:rsid w:val="0079517D"/>
    <w:rsid w:val="007A792F"/>
    <w:rsid w:val="007C298A"/>
    <w:rsid w:val="007C3AD3"/>
    <w:rsid w:val="007F6DC6"/>
    <w:rsid w:val="00826DA7"/>
    <w:rsid w:val="008368EC"/>
    <w:rsid w:val="008443DB"/>
    <w:rsid w:val="008578E2"/>
    <w:rsid w:val="00870F7A"/>
    <w:rsid w:val="008970C9"/>
    <w:rsid w:val="008A5B1E"/>
    <w:rsid w:val="008B1A39"/>
    <w:rsid w:val="008D24A0"/>
    <w:rsid w:val="008E3F1A"/>
    <w:rsid w:val="00901930"/>
    <w:rsid w:val="00922BB5"/>
    <w:rsid w:val="00927220"/>
    <w:rsid w:val="0099040B"/>
    <w:rsid w:val="009934FE"/>
    <w:rsid w:val="009A053A"/>
    <w:rsid w:val="009B1825"/>
    <w:rsid w:val="009C1D3D"/>
    <w:rsid w:val="009D3DE5"/>
    <w:rsid w:val="009E470A"/>
    <w:rsid w:val="00A03A42"/>
    <w:rsid w:val="00A0623D"/>
    <w:rsid w:val="00A0690B"/>
    <w:rsid w:val="00A1606F"/>
    <w:rsid w:val="00A20002"/>
    <w:rsid w:val="00A56714"/>
    <w:rsid w:val="00A612ED"/>
    <w:rsid w:val="00A94EDA"/>
    <w:rsid w:val="00A96348"/>
    <w:rsid w:val="00AA1668"/>
    <w:rsid w:val="00AB198C"/>
    <w:rsid w:val="00AC6925"/>
    <w:rsid w:val="00AD019A"/>
    <w:rsid w:val="00B02E10"/>
    <w:rsid w:val="00B274BD"/>
    <w:rsid w:val="00B32865"/>
    <w:rsid w:val="00B415B1"/>
    <w:rsid w:val="00B42544"/>
    <w:rsid w:val="00B44333"/>
    <w:rsid w:val="00B46D5B"/>
    <w:rsid w:val="00B67AD6"/>
    <w:rsid w:val="00B875D5"/>
    <w:rsid w:val="00BA6392"/>
    <w:rsid w:val="00BD5658"/>
    <w:rsid w:val="00C03041"/>
    <w:rsid w:val="00C11FDA"/>
    <w:rsid w:val="00C17B04"/>
    <w:rsid w:val="00C2648D"/>
    <w:rsid w:val="00C6544B"/>
    <w:rsid w:val="00C900BD"/>
    <w:rsid w:val="00D00902"/>
    <w:rsid w:val="00D13975"/>
    <w:rsid w:val="00D27889"/>
    <w:rsid w:val="00D41184"/>
    <w:rsid w:val="00D42969"/>
    <w:rsid w:val="00D43484"/>
    <w:rsid w:val="00D457BF"/>
    <w:rsid w:val="00D65579"/>
    <w:rsid w:val="00D803CF"/>
    <w:rsid w:val="00D9160F"/>
    <w:rsid w:val="00DA1DD8"/>
    <w:rsid w:val="00DA3779"/>
    <w:rsid w:val="00DB753B"/>
    <w:rsid w:val="00DC1DDE"/>
    <w:rsid w:val="00DC2EEA"/>
    <w:rsid w:val="00DC7F8D"/>
    <w:rsid w:val="00DD1572"/>
    <w:rsid w:val="00DE13AF"/>
    <w:rsid w:val="00DF2136"/>
    <w:rsid w:val="00E1635A"/>
    <w:rsid w:val="00E264DC"/>
    <w:rsid w:val="00E30147"/>
    <w:rsid w:val="00E35421"/>
    <w:rsid w:val="00E42106"/>
    <w:rsid w:val="00EA02A8"/>
    <w:rsid w:val="00EB2165"/>
    <w:rsid w:val="00EB3D98"/>
    <w:rsid w:val="00EB48CE"/>
    <w:rsid w:val="00F3175C"/>
    <w:rsid w:val="00F36FE0"/>
    <w:rsid w:val="00F567EC"/>
    <w:rsid w:val="00F72848"/>
    <w:rsid w:val="00F77682"/>
    <w:rsid w:val="00F939E9"/>
    <w:rsid w:val="00FB0F10"/>
    <w:rsid w:val="00FB2A3E"/>
    <w:rsid w:val="00FC6637"/>
    <w:rsid w:val="00FE50A3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D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D9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7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D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D9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7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as@lsu.l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JANKAUSKIENE, Rasa</dc:creator>
  <cp:lastModifiedBy>Zaleckis, Karolis</cp:lastModifiedBy>
  <cp:revision>2</cp:revision>
  <cp:lastPrinted>2014-04-02T12:51:00Z</cp:lastPrinted>
  <dcterms:created xsi:type="dcterms:W3CDTF">2017-04-10T06:54:00Z</dcterms:created>
  <dcterms:modified xsi:type="dcterms:W3CDTF">2017-04-10T06:54:00Z</dcterms:modified>
</cp:coreProperties>
</file>